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6C" w:rsidRPr="009A4163" w:rsidRDefault="001057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  <w:r w:rsidRPr="00105752">
        <w:rPr>
          <w:rFonts w:ascii="Times New Roman" w:hAnsi="Times New Roman" w:cs="Times New Roman"/>
          <w:sz w:val="24"/>
        </w:rPr>
        <w:t>Меропр</w:t>
      </w:r>
      <w:r w:rsidR="009A4163">
        <w:rPr>
          <w:rFonts w:ascii="Times New Roman" w:hAnsi="Times New Roman" w:cs="Times New Roman"/>
          <w:sz w:val="24"/>
        </w:rPr>
        <w:t>иятия по снижению потерь в сетях ООО «ЧЗКМ»</w:t>
      </w:r>
    </w:p>
    <w:p w:rsidR="00105752" w:rsidRDefault="00105752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5023" w:type="pct"/>
        <w:tblLook w:val="0000"/>
      </w:tblPr>
      <w:tblGrid>
        <w:gridCol w:w="968"/>
        <w:gridCol w:w="6371"/>
        <w:gridCol w:w="108"/>
        <w:gridCol w:w="2168"/>
      </w:tblGrid>
      <w:tr w:rsidR="00D104CA" w:rsidRPr="000D6C50" w:rsidTr="00D104CA">
        <w:trPr>
          <w:trHeight w:val="655"/>
        </w:trPr>
        <w:tc>
          <w:tcPr>
            <w:tcW w:w="968" w:type="dxa"/>
            <w:tcBorders>
              <w:right w:val="single" w:sz="4" w:space="0" w:color="auto"/>
            </w:tcBorders>
            <w:noWrap/>
          </w:tcPr>
          <w:p w:rsidR="00D104CA" w:rsidRPr="00D104CA" w:rsidRDefault="00D104CA" w:rsidP="0031562C">
            <w:pPr>
              <w:spacing w:after="150" w:line="312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 w:rsidRPr="00D104C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104CA">
              <w:rPr>
                <w:rFonts w:ascii="Times New Roman" w:hAnsi="Times New Roman" w:cs="Times New Roman"/>
                <w:bCs/>
                <w:color w:val="000000"/>
                <w:sz w:val="20"/>
              </w:rPr>
              <w:t>п.п.</w:t>
            </w:r>
          </w:p>
        </w:tc>
        <w:tc>
          <w:tcPr>
            <w:tcW w:w="64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04CA" w:rsidRPr="00D104CA" w:rsidRDefault="00D104CA" w:rsidP="00D104CA">
            <w:pPr>
              <w:spacing w:after="150" w:line="312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Мероприятие</w:t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D104CA" w:rsidRPr="00D104CA" w:rsidRDefault="00D104CA" w:rsidP="0031562C">
            <w:pPr>
              <w:spacing w:after="150" w:line="312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Источник финансирования</w:t>
            </w:r>
          </w:p>
        </w:tc>
      </w:tr>
      <w:tr w:rsidR="00D104CA" w:rsidRPr="000D6C50" w:rsidTr="00D104CA">
        <w:trPr>
          <w:trHeight w:val="20"/>
        </w:trPr>
        <w:tc>
          <w:tcPr>
            <w:tcW w:w="968" w:type="dxa"/>
            <w:tcBorders>
              <w:right w:val="single" w:sz="4" w:space="0" w:color="auto"/>
            </w:tcBorders>
            <w:noWrap/>
          </w:tcPr>
          <w:p w:rsidR="00D104CA" w:rsidRPr="00F525AD" w:rsidRDefault="00D104CA" w:rsidP="00D104CA">
            <w:pPr>
              <w:spacing w:after="150" w:line="312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04CA" w:rsidRPr="00F525AD" w:rsidRDefault="00D104CA" w:rsidP="0031562C">
            <w:pPr>
              <w:spacing w:after="150" w:line="312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AD">
              <w:rPr>
                <w:rFonts w:ascii="Times New Roman" w:hAnsi="Times New Roman" w:cs="Times New Roman"/>
                <w:b/>
                <w:bCs/>
                <w:color w:val="000000"/>
              </w:rPr>
              <w:t>Эксплуатация, модернизация, организация систем учета электроэнергии</w:t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D104CA" w:rsidRPr="00F525AD" w:rsidRDefault="00D104CA" w:rsidP="0031562C">
            <w:pPr>
              <w:spacing w:after="150" w:line="312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5752" w:rsidRPr="000D6C50" w:rsidTr="00D104CA">
        <w:trPr>
          <w:trHeight w:val="20"/>
        </w:trPr>
        <w:tc>
          <w:tcPr>
            <w:tcW w:w="968" w:type="dxa"/>
            <w:tcBorders>
              <w:right w:val="single" w:sz="4" w:space="0" w:color="auto"/>
            </w:tcBorders>
            <w:noWrap/>
          </w:tcPr>
          <w:p w:rsidR="00105752" w:rsidRPr="000D6C50" w:rsidRDefault="00105752" w:rsidP="0031562C">
            <w:pPr>
              <w:spacing w:after="150" w:line="312" w:lineRule="atLeast"/>
              <w:rPr>
                <w:color w:val="000000"/>
              </w:rPr>
            </w:pPr>
            <w:r w:rsidRPr="000D6C50">
              <w:rPr>
                <w:color w:val="000000"/>
              </w:rPr>
              <w:t>1</w:t>
            </w:r>
          </w:p>
        </w:tc>
        <w:tc>
          <w:tcPr>
            <w:tcW w:w="6479" w:type="dxa"/>
            <w:gridSpan w:val="2"/>
            <w:tcBorders>
              <w:left w:val="single" w:sz="4" w:space="0" w:color="auto"/>
            </w:tcBorders>
            <w:noWrap/>
          </w:tcPr>
          <w:p w:rsidR="00105752" w:rsidRPr="00F525AD" w:rsidRDefault="00105752" w:rsidP="0031562C">
            <w:pPr>
              <w:spacing w:after="150" w:line="312" w:lineRule="atLeast"/>
              <w:rPr>
                <w:rFonts w:ascii="Times New Roman" w:hAnsi="Times New Roman" w:cs="Times New Roman"/>
                <w:color w:val="000000"/>
              </w:rPr>
            </w:pPr>
            <w:r w:rsidRPr="00F525AD">
              <w:rPr>
                <w:rFonts w:ascii="Times New Roman" w:hAnsi="Times New Roman" w:cs="Times New Roman"/>
                <w:color w:val="000000"/>
              </w:rPr>
              <w:t>Метрологическая поверка</w:t>
            </w:r>
          </w:p>
        </w:tc>
        <w:tc>
          <w:tcPr>
            <w:tcW w:w="2168" w:type="dxa"/>
          </w:tcPr>
          <w:p w:rsidR="00105752" w:rsidRPr="00F525AD" w:rsidRDefault="00105752" w:rsidP="0031562C">
            <w:pPr>
              <w:spacing w:after="150" w:line="312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AD">
              <w:rPr>
                <w:rFonts w:ascii="Times New Roman" w:hAnsi="Times New Roman" w:cs="Times New Roman"/>
                <w:color w:val="000000"/>
              </w:rPr>
              <w:t>себестоимость</w:t>
            </w:r>
          </w:p>
        </w:tc>
      </w:tr>
      <w:tr w:rsidR="00105752" w:rsidRPr="000D6C50" w:rsidTr="00D104CA">
        <w:trPr>
          <w:trHeight w:val="20"/>
        </w:trPr>
        <w:tc>
          <w:tcPr>
            <w:tcW w:w="968" w:type="dxa"/>
            <w:noWrap/>
          </w:tcPr>
          <w:p w:rsidR="00105752" w:rsidRPr="000D6C50" w:rsidRDefault="00D104CA" w:rsidP="0031562C">
            <w:pPr>
              <w:spacing w:after="150" w:line="312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79" w:type="dxa"/>
            <w:gridSpan w:val="2"/>
            <w:noWrap/>
          </w:tcPr>
          <w:p w:rsidR="00105752" w:rsidRPr="00F525AD" w:rsidRDefault="00105752" w:rsidP="0031562C">
            <w:pPr>
              <w:spacing w:after="150" w:line="312" w:lineRule="atLeast"/>
              <w:rPr>
                <w:rFonts w:ascii="Times New Roman" w:hAnsi="Times New Roman" w:cs="Times New Roman"/>
                <w:color w:val="000000"/>
              </w:rPr>
            </w:pPr>
            <w:r w:rsidRPr="00F525AD">
              <w:rPr>
                <w:rFonts w:ascii="Times New Roman" w:hAnsi="Times New Roman" w:cs="Times New Roman"/>
                <w:color w:val="000000"/>
              </w:rPr>
              <w:t xml:space="preserve">Замена средств учета, не </w:t>
            </w:r>
            <w:proofErr w:type="gramStart"/>
            <w:r w:rsidRPr="00F525AD">
              <w:rPr>
                <w:rFonts w:ascii="Times New Roman" w:hAnsi="Times New Roman" w:cs="Times New Roman"/>
                <w:color w:val="000000"/>
              </w:rPr>
              <w:t>прошедших</w:t>
            </w:r>
            <w:proofErr w:type="gramEnd"/>
            <w:r w:rsidRPr="00F525AD">
              <w:rPr>
                <w:rFonts w:ascii="Times New Roman" w:hAnsi="Times New Roman" w:cs="Times New Roman"/>
                <w:color w:val="000000"/>
              </w:rPr>
              <w:t xml:space="preserve"> поверку</w:t>
            </w:r>
          </w:p>
        </w:tc>
        <w:tc>
          <w:tcPr>
            <w:tcW w:w="2168" w:type="dxa"/>
          </w:tcPr>
          <w:p w:rsidR="00105752" w:rsidRPr="00F525AD" w:rsidRDefault="00105752" w:rsidP="0031562C">
            <w:pPr>
              <w:spacing w:after="150" w:line="312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AD">
              <w:rPr>
                <w:rFonts w:ascii="Times New Roman" w:hAnsi="Times New Roman" w:cs="Times New Roman"/>
                <w:color w:val="000000"/>
              </w:rPr>
              <w:t>себестоимость</w:t>
            </w:r>
          </w:p>
        </w:tc>
      </w:tr>
      <w:tr w:rsidR="00105752" w:rsidRPr="000D6C50" w:rsidTr="00D104CA">
        <w:trPr>
          <w:trHeight w:val="20"/>
        </w:trPr>
        <w:tc>
          <w:tcPr>
            <w:tcW w:w="968" w:type="dxa"/>
            <w:noWrap/>
          </w:tcPr>
          <w:p w:rsidR="00105752" w:rsidRPr="000D6C50" w:rsidRDefault="00D104CA" w:rsidP="0031562C">
            <w:pPr>
              <w:spacing w:after="150" w:line="312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79" w:type="dxa"/>
            <w:gridSpan w:val="2"/>
            <w:noWrap/>
          </w:tcPr>
          <w:p w:rsidR="00105752" w:rsidRPr="00F525AD" w:rsidRDefault="00105752" w:rsidP="0031562C">
            <w:pPr>
              <w:spacing w:after="150" w:line="312" w:lineRule="atLeast"/>
              <w:rPr>
                <w:rFonts w:ascii="Times New Roman" w:hAnsi="Times New Roman" w:cs="Times New Roman"/>
                <w:color w:val="000000"/>
              </w:rPr>
            </w:pPr>
            <w:r w:rsidRPr="00F525AD">
              <w:rPr>
                <w:rFonts w:ascii="Times New Roman" w:hAnsi="Times New Roman" w:cs="Times New Roman"/>
                <w:color w:val="000000"/>
              </w:rPr>
              <w:t>Замена средств учета с повышением класса точности</w:t>
            </w:r>
          </w:p>
        </w:tc>
        <w:tc>
          <w:tcPr>
            <w:tcW w:w="2168" w:type="dxa"/>
          </w:tcPr>
          <w:p w:rsidR="00105752" w:rsidRPr="00F525AD" w:rsidRDefault="00105752" w:rsidP="0031562C">
            <w:pPr>
              <w:spacing w:after="150" w:line="312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AD">
              <w:rPr>
                <w:rFonts w:ascii="Times New Roman" w:hAnsi="Times New Roman" w:cs="Times New Roman"/>
                <w:color w:val="000000"/>
              </w:rPr>
              <w:t>себестоимость</w:t>
            </w:r>
          </w:p>
        </w:tc>
      </w:tr>
      <w:tr w:rsidR="00105752" w:rsidRPr="000D6C50" w:rsidTr="00D104CA">
        <w:trPr>
          <w:trHeight w:val="20"/>
        </w:trPr>
        <w:tc>
          <w:tcPr>
            <w:tcW w:w="968" w:type="dxa"/>
            <w:noWrap/>
          </w:tcPr>
          <w:p w:rsidR="00105752" w:rsidRPr="000D6C50" w:rsidRDefault="00D104CA" w:rsidP="0031562C">
            <w:pPr>
              <w:spacing w:after="150" w:line="312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79" w:type="dxa"/>
            <w:gridSpan w:val="2"/>
            <w:noWrap/>
          </w:tcPr>
          <w:p w:rsidR="00105752" w:rsidRPr="00F525AD" w:rsidRDefault="00105752" w:rsidP="0031562C">
            <w:pPr>
              <w:spacing w:after="150" w:line="312" w:lineRule="atLeast"/>
              <w:rPr>
                <w:rFonts w:ascii="Times New Roman" w:hAnsi="Times New Roman" w:cs="Times New Roman"/>
                <w:color w:val="000000"/>
              </w:rPr>
            </w:pPr>
            <w:r w:rsidRPr="00F525AD">
              <w:rPr>
                <w:rFonts w:ascii="Times New Roman" w:hAnsi="Times New Roman" w:cs="Times New Roman"/>
                <w:color w:val="000000"/>
              </w:rPr>
              <w:t>Установка средств учета при организации новых точек учета</w:t>
            </w:r>
          </w:p>
        </w:tc>
        <w:tc>
          <w:tcPr>
            <w:tcW w:w="2168" w:type="dxa"/>
          </w:tcPr>
          <w:p w:rsidR="00105752" w:rsidRPr="00F525AD" w:rsidRDefault="00105752" w:rsidP="0031562C">
            <w:pPr>
              <w:spacing w:after="150" w:line="312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AD">
              <w:rPr>
                <w:rFonts w:ascii="Times New Roman" w:hAnsi="Times New Roman" w:cs="Times New Roman"/>
                <w:color w:val="000000"/>
              </w:rPr>
              <w:t>себестоимость</w:t>
            </w:r>
          </w:p>
        </w:tc>
      </w:tr>
      <w:tr w:rsidR="00105752" w:rsidRPr="000D6C50" w:rsidTr="00D104CA">
        <w:trPr>
          <w:trHeight w:val="20"/>
        </w:trPr>
        <w:tc>
          <w:tcPr>
            <w:tcW w:w="968" w:type="dxa"/>
            <w:noWrap/>
          </w:tcPr>
          <w:p w:rsidR="00105752" w:rsidRPr="000D6C50" w:rsidRDefault="00D104CA" w:rsidP="0031562C">
            <w:pPr>
              <w:spacing w:after="150" w:line="312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79" w:type="dxa"/>
            <w:gridSpan w:val="2"/>
            <w:noWrap/>
          </w:tcPr>
          <w:p w:rsidR="00105752" w:rsidRPr="00F525AD" w:rsidRDefault="00105752" w:rsidP="0031562C">
            <w:pPr>
              <w:spacing w:after="150" w:line="312" w:lineRule="atLeast"/>
              <w:rPr>
                <w:rFonts w:ascii="Times New Roman" w:hAnsi="Times New Roman" w:cs="Times New Roman"/>
              </w:rPr>
            </w:pPr>
            <w:r w:rsidRPr="00F525AD">
              <w:rPr>
                <w:rFonts w:ascii="Times New Roman" w:hAnsi="Times New Roman" w:cs="Times New Roman"/>
                <w:color w:val="000000"/>
              </w:rPr>
              <w:t>Компенсация реактивной мощности</w:t>
            </w:r>
          </w:p>
        </w:tc>
        <w:tc>
          <w:tcPr>
            <w:tcW w:w="2168" w:type="dxa"/>
          </w:tcPr>
          <w:p w:rsidR="00105752" w:rsidRPr="000D6C50" w:rsidRDefault="00105752" w:rsidP="0031562C">
            <w:pPr>
              <w:spacing w:after="15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05752" w:rsidRPr="007C5001" w:rsidTr="00D104CA">
        <w:trPr>
          <w:trHeight w:val="20"/>
        </w:trPr>
        <w:tc>
          <w:tcPr>
            <w:tcW w:w="968" w:type="dxa"/>
            <w:noWrap/>
          </w:tcPr>
          <w:p w:rsidR="00105752" w:rsidRPr="007C5001" w:rsidRDefault="00105752" w:rsidP="0031562C">
            <w:pPr>
              <w:spacing w:after="150" w:line="312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79" w:type="dxa"/>
            <w:gridSpan w:val="2"/>
            <w:noWrap/>
          </w:tcPr>
          <w:p w:rsidR="00105752" w:rsidRPr="007C5001" w:rsidRDefault="00105752" w:rsidP="0031562C">
            <w:pPr>
              <w:spacing w:after="150" w:line="312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001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Организационные мероприятия</w:t>
            </w:r>
          </w:p>
        </w:tc>
        <w:tc>
          <w:tcPr>
            <w:tcW w:w="2168" w:type="dxa"/>
          </w:tcPr>
          <w:p w:rsidR="00105752" w:rsidRPr="007C5001" w:rsidRDefault="00105752" w:rsidP="0031562C">
            <w:pPr>
              <w:spacing w:after="150" w:line="312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5752" w:rsidRPr="007C5001" w:rsidTr="00D104CA">
        <w:trPr>
          <w:trHeight w:val="20"/>
        </w:trPr>
        <w:tc>
          <w:tcPr>
            <w:tcW w:w="968" w:type="dxa"/>
            <w:noWrap/>
          </w:tcPr>
          <w:p w:rsidR="00105752" w:rsidRPr="007C5001" w:rsidRDefault="00D104CA" w:rsidP="0031562C">
            <w:pPr>
              <w:spacing w:after="150" w:line="312" w:lineRule="atLeast"/>
              <w:rPr>
                <w:rFonts w:ascii="Times New Roman" w:hAnsi="Times New Roman" w:cs="Times New Roman"/>
                <w:color w:val="000000"/>
              </w:rPr>
            </w:pPr>
            <w:r w:rsidRPr="007C500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479" w:type="dxa"/>
            <w:gridSpan w:val="2"/>
            <w:noWrap/>
          </w:tcPr>
          <w:p w:rsidR="00105752" w:rsidRPr="007C5001" w:rsidRDefault="00105752" w:rsidP="0031562C">
            <w:pPr>
              <w:spacing w:after="150" w:line="312" w:lineRule="atLeast"/>
              <w:rPr>
                <w:rFonts w:ascii="Times New Roman" w:hAnsi="Times New Roman" w:cs="Times New Roman"/>
                <w:color w:val="000000"/>
              </w:rPr>
            </w:pPr>
            <w:r w:rsidRPr="007C5001">
              <w:rPr>
                <w:rFonts w:ascii="Times New Roman" w:hAnsi="Times New Roman" w:cs="Times New Roman"/>
                <w:color w:val="000000"/>
              </w:rPr>
              <w:t>Организация достоверного и своевременного снятия показаний приборов учета</w:t>
            </w:r>
          </w:p>
        </w:tc>
        <w:tc>
          <w:tcPr>
            <w:tcW w:w="2168" w:type="dxa"/>
          </w:tcPr>
          <w:p w:rsidR="00105752" w:rsidRPr="007C5001" w:rsidRDefault="00105752" w:rsidP="0031562C">
            <w:pPr>
              <w:spacing w:after="150" w:line="312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5752" w:rsidRPr="007C5001" w:rsidTr="00D104CA">
        <w:trPr>
          <w:trHeight w:val="20"/>
        </w:trPr>
        <w:tc>
          <w:tcPr>
            <w:tcW w:w="968" w:type="dxa"/>
            <w:noWrap/>
          </w:tcPr>
          <w:p w:rsidR="00105752" w:rsidRPr="007C5001" w:rsidRDefault="00D104CA" w:rsidP="00D104CA">
            <w:pPr>
              <w:spacing w:after="150" w:line="312" w:lineRule="atLeast"/>
              <w:rPr>
                <w:rFonts w:ascii="Times New Roman" w:hAnsi="Times New Roman" w:cs="Times New Roman"/>
                <w:color w:val="000000"/>
              </w:rPr>
            </w:pPr>
            <w:r w:rsidRPr="007C5001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6479" w:type="dxa"/>
            <w:gridSpan w:val="2"/>
            <w:noWrap/>
          </w:tcPr>
          <w:p w:rsidR="00105752" w:rsidRPr="007C5001" w:rsidRDefault="00105752" w:rsidP="0031562C">
            <w:pPr>
              <w:spacing w:after="150" w:line="312" w:lineRule="atLeast"/>
              <w:rPr>
                <w:rFonts w:ascii="Times New Roman" w:hAnsi="Times New Roman" w:cs="Times New Roman"/>
                <w:color w:val="000000"/>
              </w:rPr>
            </w:pPr>
            <w:r w:rsidRPr="007C5001">
              <w:rPr>
                <w:rFonts w:ascii="Times New Roman" w:hAnsi="Times New Roman" w:cs="Times New Roman"/>
                <w:color w:val="000000"/>
              </w:rPr>
              <w:t>Замена потребителем приборов учета в результате выдачи предписаний</w:t>
            </w:r>
          </w:p>
        </w:tc>
        <w:tc>
          <w:tcPr>
            <w:tcW w:w="2168" w:type="dxa"/>
          </w:tcPr>
          <w:p w:rsidR="00105752" w:rsidRPr="007C5001" w:rsidRDefault="00105752" w:rsidP="0031562C">
            <w:pPr>
              <w:spacing w:after="150" w:line="312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0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05752" w:rsidRPr="007C5001" w:rsidTr="00105752">
        <w:trPr>
          <w:trHeight w:val="20"/>
        </w:trPr>
        <w:tc>
          <w:tcPr>
            <w:tcW w:w="9615" w:type="dxa"/>
            <w:gridSpan w:val="4"/>
            <w:noWrap/>
          </w:tcPr>
          <w:p w:rsidR="00105752" w:rsidRPr="007C5001" w:rsidRDefault="00105752" w:rsidP="0031562C">
            <w:pPr>
              <w:spacing w:after="150" w:line="312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0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Мероприятия по снижению технических потерь электроэнергии или повлекшие снижение потерь в результате замены </w:t>
            </w:r>
            <w:proofErr w:type="spellStart"/>
            <w:r w:rsidRPr="007C5001">
              <w:rPr>
                <w:rFonts w:ascii="Times New Roman" w:hAnsi="Times New Roman" w:cs="Times New Roman"/>
                <w:b/>
                <w:bCs/>
                <w:color w:val="000000"/>
              </w:rPr>
              <w:t>электросетевого</w:t>
            </w:r>
            <w:proofErr w:type="spellEnd"/>
            <w:r w:rsidRPr="007C50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оборудования</w:t>
            </w:r>
          </w:p>
        </w:tc>
      </w:tr>
      <w:tr w:rsidR="00105752" w:rsidRPr="007C5001" w:rsidTr="00D104CA">
        <w:trPr>
          <w:trHeight w:val="20"/>
        </w:trPr>
        <w:tc>
          <w:tcPr>
            <w:tcW w:w="968" w:type="dxa"/>
            <w:noWrap/>
          </w:tcPr>
          <w:p w:rsidR="00105752" w:rsidRPr="007C5001" w:rsidRDefault="00D104CA" w:rsidP="0031562C">
            <w:pPr>
              <w:spacing w:after="150" w:line="312" w:lineRule="atLeast"/>
              <w:rPr>
                <w:rFonts w:ascii="Times New Roman" w:hAnsi="Times New Roman" w:cs="Times New Roman"/>
              </w:rPr>
            </w:pPr>
            <w:r w:rsidRPr="007C50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1" w:type="dxa"/>
          </w:tcPr>
          <w:p w:rsidR="00105752" w:rsidRPr="007C5001" w:rsidRDefault="00105752" w:rsidP="0031562C">
            <w:pPr>
              <w:rPr>
                <w:rFonts w:ascii="Times New Roman" w:hAnsi="Times New Roman" w:cs="Times New Roman"/>
              </w:rPr>
            </w:pPr>
            <w:r w:rsidRPr="007C5001">
              <w:rPr>
                <w:rFonts w:ascii="Times New Roman" w:hAnsi="Times New Roman" w:cs="Times New Roman"/>
              </w:rPr>
              <w:t xml:space="preserve">Снижение потерь электроэнергии в электрических сетях за счет реконструкции системы внешнего и внутреннего электроснабжения </w:t>
            </w:r>
          </w:p>
        </w:tc>
        <w:tc>
          <w:tcPr>
            <w:tcW w:w="2276" w:type="dxa"/>
            <w:gridSpan w:val="2"/>
          </w:tcPr>
          <w:p w:rsidR="00105752" w:rsidRPr="007C5001" w:rsidRDefault="00105752" w:rsidP="0031562C">
            <w:pPr>
              <w:spacing w:after="150" w:line="312" w:lineRule="atLeast"/>
              <w:jc w:val="center"/>
              <w:rPr>
                <w:rFonts w:ascii="Times New Roman" w:hAnsi="Times New Roman" w:cs="Times New Roman"/>
              </w:rPr>
            </w:pPr>
            <w:r w:rsidRPr="007C5001">
              <w:rPr>
                <w:rFonts w:ascii="Times New Roman" w:hAnsi="Times New Roman" w:cs="Times New Roman"/>
              </w:rPr>
              <w:t>себестоимость</w:t>
            </w:r>
          </w:p>
        </w:tc>
      </w:tr>
    </w:tbl>
    <w:p w:rsidR="00105752" w:rsidRPr="007C5001" w:rsidRDefault="00105752" w:rsidP="00105752">
      <w:pPr>
        <w:spacing w:after="150" w:line="312" w:lineRule="atLeast"/>
        <w:jc w:val="both"/>
        <w:rPr>
          <w:rFonts w:ascii="Times New Roman" w:hAnsi="Times New Roman" w:cs="Times New Roman"/>
          <w:color w:val="000000"/>
        </w:rPr>
      </w:pPr>
      <w:r w:rsidRPr="007C5001">
        <w:rPr>
          <w:rFonts w:ascii="Times New Roman" w:hAnsi="Times New Roman" w:cs="Times New Roman"/>
          <w:color w:val="000000"/>
        </w:rPr>
        <w:t> </w:t>
      </w:r>
    </w:p>
    <w:p w:rsidR="00105752" w:rsidRPr="007C5001" w:rsidRDefault="00105752">
      <w:pPr>
        <w:rPr>
          <w:rFonts w:ascii="Times New Roman" w:hAnsi="Times New Roman" w:cs="Times New Roman"/>
        </w:rPr>
      </w:pPr>
    </w:p>
    <w:sectPr w:rsidR="00105752" w:rsidRPr="007C5001" w:rsidSect="00AC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05752"/>
    <w:rsid w:val="00105752"/>
    <w:rsid w:val="007C5001"/>
    <w:rsid w:val="009A4163"/>
    <w:rsid w:val="00AC766C"/>
    <w:rsid w:val="00D1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2014-12-01T17:47:00Z</dcterms:created>
  <dcterms:modified xsi:type="dcterms:W3CDTF">2014-12-05T18:54:00Z</dcterms:modified>
</cp:coreProperties>
</file>