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4" w:rsidRDefault="000759B4">
      <w:pPr>
        <w:rPr>
          <w:lang w:val="en-US"/>
        </w:rPr>
      </w:pPr>
    </w:p>
    <w:p w:rsidR="00552644" w:rsidRDefault="00AF0BCE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407449"/>
            <wp:effectExtent l="19050" t="0" r="3175" b="0"/>
            <wp:docPr id="1" name="Рисунок 1" descr="C:\Documents and Settings\Администратор\Мои документы\Downloads\20150119_11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20150119_113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B4" w:rsidRDefault="000759B4">
      <w:pPr>
        <w:rPr>
          <w:lang w:val="en-US"/>
        </w:rPr>
      </w:pPr>
    </w:p>
    <w:p w:rsidR="000759B4" w:rsidRDefault="000759B4" w:rsidP="000759B4">
      <w:pPr>
        <w:shd w:val="clear" w:color="auto" w:fill="FFFFFF"/>
        <w:spacing w:after="215" w:line="240" w:lineRule="auto"/>
        <w:ind w:firstLine="537"/>
        <w:rPr>
          <w:rFonts w:ascii="Arial" w:eastAsia="Times New Roman" w:hAnsi="Arial" w:cs="Arial"/>
          <w:b/>
          <w:color w:val="666666"/>
          <w:sz w:val="30"/>
          <w:szCs w:val="30"/>
        </w:rPr>
      </w:pPr>
      <w:r w:rsidRPr="002C07B0">
        <w:rPr>
          <w:rFonts w:ascii="Arial" w:eastAsia="Times New Roman" w:hAnsi="Arial" w:cs="Arial"/>
          <w:b/>
          <w:color w:val="666666"/>
          <w:sz w:val="30"/>
          <w:szCs w:val="30"/>
        </w:rPr>
        <w:lastRenderedPageBreak/>
        <w:t>Техническое состояние сетей ООО «ЧЗКМ»</w:t>
      </w:r>
      <w:proofErr w:type="gramStart"/>
      <w:r w:rsidRPr="002C07B0">
        <w:rPr>
          <w:rFonts w:ascii="Arial" w:eastAsia="Times New Roman" w:hAnsi="Arial" w:cs="Arial"/>
          <w:b/>
          <w:color w:val="666666"/>
          <w:sz w:val="30"/>
          <w:szCs w:val="30"/>
        </w:rPr>
        <w:t xml:space="preserve"> :</w:t>
      </w:r>
      <w:proofErr w:type="gramEnd"/>
    </w:p>
    <w:p w:rsidR="000759B4" w:rsidRPr="002C07B0" w:rsidRDefault="000759B4" w:rsidP="000759B4">
      <w:pPr>
        <w:shd w:val="clear" w:color="auto" w:fill="FFFFFF"/>
        <w:spacing w:after="215" w:line="240" w:lineRule="auto"/>
        <w:ind w:firstLine="537"/>
        <w:rPr>
          <w:rFonts w:ascii="Arial" w:eastAsia="Times New Roman" w:hAnsi="Arial" w:cs="Arial"/>
          <w:b/>
          <w:color w:val="666666"/>
          <w:sz w:val="30"/>
          <w:szCs w:val="30"/>
        </w:rPr>
      </w:pPr>
    </w:p>
    <w:p w:rsidR="000759B4" w:rsidRDefault="000759B4" w:rsidP="000759B4">
      <w:pPr>
        <w:shd w:val="clear" w:color="auto" w:fill="FFFFFF"/>
        <w:spacing w:after="215" w:line="240" w:lineRule="auto"/>
        <w:ind w:firstLine="537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 xml:space="preserve">1. </w:t>
      </w:r>
      <w:proofErr w:type="spellStart"/>
      <w:r>
        <w:rPr>
          <w:rFonts w:ascii="Arial" w:eastAsia="Times New Roman" w:hAnsi="Arial" w:cs="Arial"/>
          <w:color w:val="666666"/>
          <w:sz w:val="30"/>
          <w:szCs w:val="30"/>
        </w:rPr>
        <w:t>Трансфотматорная</w:t>
      </w:r>
      <w:proofErr w:type="spellEnd"/>
      <w:r>
        <w:rPr>
          <w:rFonts w:ascii="Arial" w:eastAsia="Times New Roman" w:hAnsi="Arial" w:cs="Arial"/>
          <w:color w:val="666666"/>
          <w:sz w:val="30"/>
          <w:szCs w:val="30"/>
        </w:rPr>
        <w:t xml:space="preserve"> подстанция  - ТП-1</w:t>
      </w:r>
    </w:p>
    <w:p w:rsidR="000759B4" w:rsidRDefault="000759B4" w:rsidP="000759B4">
      <w:pPr>
        <w:shd w:val="clear" w:color="auto" w:fill="FFFFFF"/>
        <w:spacing w:after="215" w:line="240" w:lineRule="auto"/>
        <w:ind w:firstLine="537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 xml:space="preserve">2. Количество </w:t>
      </w:r>
      <w:proofErr w:type="spellStart"/>
      <w:r>
        <w:rPr>
          <w:rFonts w:ascii="Arial" w:eastAsia="Times New Roman" w:hAnsi="Arial" w:cs="Arial"/>
          <w:color w:val="666666"/>
          <w:sz w:val="30"/>
          <w:szCs w:val="30"/>
        </w:rPr>
        <w:t>тр-тов</w:t>
      </w:r>
      <w:proofErr w:type="spellEnd"/>
      <w:r>
        <w:rPr>
          <w:rFonts w:ascii="Arial" w:eastAsia="Times New Roman" w:hAnsi="Arial" w:cs="Arial"/>
          <w:color w:val="666666"/>
          <w:sz w:val="30"/>
          <w:szCs w:val="30"/>
        </w:rPr>
        <w:t xml:space="preserve"> – 2х1000кВА</w:t>
      </w:r>
    </w:p>
    <w:p w:rsidR="000759B4" w:rsidRDefault="000759B4" w:rsidP="000759B4">
      <w:pPr>
        <w:shd w:val="clear" w:color="auto" w:fill="FFFFFF"/>
        <w:spacing w:after="215" w:line="240" w:lineRule="auto"/>
        <w:ind w:firstLine="537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>3. Суммарная мощность подстанции – 2000кВА</w:t>
      </w:r>
    </w:p>
    <w:p w:rsidR="000759B4" w:rsidRDefault="000759B4" w:rsidP="000759B4">
      <w:pPr>
        <w:shd w:val="clear" w:color="auto" w:fill="FFFFFF"/>
        <w:spacing w:after="215" w:line="240" w:lineRule="auto"/>
        <w:ind w:firstLine="537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>4. Кабельные линии СН</w:t>
      </w:r>
      <w:proofErr w:type="gramStart"/>
      <w:r>
        <w:rPr>
          <w:rFonts w:ascii="Arial" w:eastAsia="Times New Roman" w:hAnsi="Arial" w:cs="Arial"/>
          <w:color w:val="666666"/>
          <w:sz w:val="30"/>
          <w:szCs w:val="30"/>
        </w:rPr>
        <w:t>2</w:t>
      </w:r>
      <w:proofErr w:type="gramEnd"/>
      <w:r>
        <w:rPr>
          <w:rFonts w:ascii="Arial" w:eastAsia="Times New Roman" w:hAnsi="Arial" w:cs="Arial"/>
          <w:color w:val="666666"/>
          <w:sz w:val="30"/>
          <w:szCs w:val="30"/>
        </w:rPr>
        <w:t xml:space="preserve"> - 1,1км</w:t>
      </w:r>
    </w:p>
    <w:p w:rsidR="000759B4" w:rsidRDefault="000759B4" w:rsidP="000759B4">
      <w:pPr>
        <w:shd w:val="clear" w:color="auto" w:fill="FFFFFF"/>
        <w:spacing w:after="215" w:line="240" w:lineRule="auto"/>
        <w:ind w:firstLine="537"/>
        <w:rPr>
          <w:rFonts w:ascii="Arial" w:eastAsia="Times New Roman" w:hAnsi="Arial" w:cs="Arial"/>
          <w:color w:val="666666"/>
          <w:sz w:val="30"/>
          <w:szCs w:val="30"/>
        </w:rPr>
      </w:pPr>
      <w:r>
        <w:rPr>
          <w:rFonts w:ascii="Arial" w:eastAsia="Times New Roman" w:hAnsi="Arial" w:cs="Arial"/>
          <w:color w:val="666666"/>
          <w:sz w:val="30"/>
          <w:szCs w:val="30"/>
        </w:rPr>
        <w:t>5. Кабельные линии НН-5,1км</w:t>
      </w:r>
    </w:p>
    <w:p w:rsidR="000759B4" w:rsidRDefault="000759B4">
      <w:pPr>
        <w:rPr>
          <w:lang w:val="en-US"/>
        </w:rPr>
      </w:pPr>
    </w:p>
    <w:p w:rsidR="000759B4" w:rsidRDefault="000759B4">
      <w:pPr>
        <w:rPr>
          <w:lang w:val="en-US"/>
        </w:rPr>
      </w:pPr>
    </w:p>
    <w:p w:rsidR="000759B4" w:rsidRPr="000759B4" w:rsidRDefault="000759B4">
      <w:pPr>
        <w:rPr>
          <w:lang w:val="en-US"/>
        </w:rPr>
      </w:pPr>
    </w:p>
    <w:sectPr w:rsidR="000759B4" w:rsidRPr="000759B4" w:rsidSect="007C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0BCE"/>
    <w:rsid w:val="000759B4"/>
    <w:rsid w:val="00552644"/>
    <w:rsid w:val="007C3ADF"/>
    <w:rsid w:val="00A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</Words>
  <Characters>190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2015-01-18T16:38:00Z</dcterms:created>
  <dcterms:modified xsi:type="dcterms:W3CDTF">2015-01-20T07:17:00Z</dcterms:modified>
</cp:coreProperties>
</file>